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54" w:rsidRPr="00025554" w:rsidRDefault="00025554" w:rsidP="00025554">
      <w:pPr>
        <w:jc w:val="both"/>
        <w:rPr>
          <w:rFonts w:ascii="Bodoni MT" w:hAnsi="Bodoni MT"/>
          <w:b/>
          <w:sz w:val="28"/>
          <w:szCs w:val="28"/>
        </w:rPr>
      </w:pPr>
      <w:r w:rsidRPr="00025554">
        <w:rPr>
          <w:rFonts w:ascii="Bodoni MT" w:hAnsi="Bodoni MT"/>
          <w:b/>
          <w:sz w:val="28"/>
          <w:szCs w:val="28"/>
        </w:rPr>
        <w:t xml:space="preserve">Prof. M. F. </w:t>
      </w:r>
      <w:proofErr w:type="spellStart"/>
      <w:r w:rsidRPr="00025554">
        <w:rPr>
          <w:rFonts w:ascii="Bodoni MT" w:hAnsi="Bodoni MT"/>
          <w:b/>
          <w:sz w:val="28"/>
          <w:szCs w:val="28"/>
        </w:rPr>
        <w:t>Minervino</w:t>
      </w:r>
      <w:proofErr w:type="spellEnd"/>
    </w:p>
    <w:p w:rsidR="00025554" w:rsidRPr="00025554" w:rsidRDefault="00025554" w:rsidP="00025554">
      <w:pPr>
        <w:jc w:val="both"/>
        <w:rPr>
          <w:rFonts w:ascii="Bodoni MT" w:hAnsi="Bodoni MT"/>
          <w:b/>
          <w:sz w:val="28"/>
          <w:szCs w:val="28"/>
        </w:rPr>
      </w:pPr>
      <w:r w:rsidRPr="00025554">
        <w:rPr>
          <w:rFonts w:ascii="Bodoni MT" w:hAnsi="Bodoni MT"/>
          <w:b/>
          <w:sz w:val="28"/>
          <w:szCs w:val="28"/>
        </w:rPr>
        <w:t xml:space="preserve">Comunicazione pubblicitaria </w:t>
      </w:r>
      <w:proofErr w:type="spellStart"/>
      <w:r w:rsidRPr="00025554">
        <w:rPr>
          <w:rFonts w:ascii="Bodoni MT" w:hAnsi="Bodoni MT"/>
          <w:b/>
          <w:sz w:val="28"/>
          <w:szCs w:val="28"/>
        </w:rPr>
        <w:t>a.a.</w:t>
      </w:r>
      <w:proofErr w:type="spellEnd"/>
      <w:r w:rsidRPr="00025554">
        <w:rPr>
          <w:rFonts w:ascii="Bodoni MT" w:hAnsi="Bodoni MT"/>
          <w:b/>
          <w:sz w:val="28"/>
          <w:szCs w:val="28"/>
        </w:rPr>
        <w:t xml:space="preserve"> 2020/21</w:t>
      </w:r>
    </w:p>
    <w:p w:rsidR="00025554" w:rsidRDefault="00025554" w:rsidP="00025554">
      <w:pPr>
        <w:jc w:val="both"/>
        <w:rPr>
          <w:rFonts w:ascii="Bodoni MT" w:hAnsi="Bodoni MT"/>
          <w:b/>
          <w:sz w:val="28"/>
          <w:szCs w:val="28"/>
        </w:rPr>
      </w:pPr>
      <w:r w:rsidRPr="00025554">
        <w:rPr>
          <w:rFonts w:ascii="Bodoni MT" w:hAnsi="Bodoni MT"/>
          <w:b/>
          <w:sz w:val="28"/>
          <w:szCs w:val="28"/>
        </w:rPr>
        <w:t>Programma del corso</w:t>
      </w:r>
    </w:p>
    <w:p w:rsidR="00025554" w:rsidRPr="00025554" w:rsidRDefault="00025554" w:rsidP="00025554">
      <w:pPr>
        <w:jc w:val="both"/>
        <w:rPr>
          <w:rFonts w:ascii="Bodoni MT" w:hAnsi="Bodoni MT"/>
          <w:sz w:val="28"/>
          <w:szCs w:val="28"/>
        </w:rPr>
      </w:pPr>
      <w:r w:rsidRPr="00025554">
        <w:rPr>
          <w:rFonts w:ascii="Bodoni MT" w:hAnsi="Bodoni MT"/>
          <w:sz w:val="28"/>
          <w:szCs w:val="28"/>
        </w:rPr>
        <w:t>Il corso prende</w:t>
      </w:r>
      <w:r>
        <w:rPr>
          <w:rFonts w:ascii="Bodoni MT" w:hAnsi="Bodoni MT"/>
          <w:sz w:val="28"/>
          <w:szCs w:val="28"/>
        </w:rPr>
        <w:t>rà</w:t>
      </w:r>
      <w:r w:rsidRPr="00025554">
        <w:rPr>
          <w:rFonts w:ascii="Bodoni MT" w:hAnsi="Bodoni MT"/>
          <w:sz w:val="28"/>
          <w:szCs w:val="28"/>
        </w:rPr>
        <w:t xml:space="preserve"> in esame le forme e i linguaggi contemporanei della comunicazione pubblicitaria. La comunicazione applicata alla pubblicità  si impone oggi come una delle più tipiche forme di comunicazione persuasiva, che mirano cioè deliberatamente a influenzare conoscenze, valutazioni, atteggiamenti, comportamenti in vaste aree dell’attività umana. Il suo principale campo di applicazione è quello commerciale (al quale generalmente ci si riferisce quando il termine non viene seguito da alcuna specificazione); ma da tempo si sono notevolmente sviluppate anche varie forme di comunicazione pubblicitaria non commerciale: sociale, pubblica, politica, religiosa, alle quali il corso riserverà p</w:t>
      </w:r>
      <w:r>
        <w:rPr>
          <w:rFonts w:ascii="Bodoni MT" w:hAnsi="Bodoni MT"/>
          <w:sz w:val="28"/>
          <w:szCs w:val="28"/>
        </w:rPr>
        <w:t xml:space="preserve">articolare attenzione. </w:t>
      </w:r>
      <w:r w:rsidRPr="00025554">
        <w:rPr>
          <w:rFonts w:ascii="Bodoni MT" w:hAnsi="Bodoni MT"/>
          <w:sz w:val="28"/>
          <w:szCs w:val="28"/>
        </w:rPr>
        <w:t>Strettamente connesso alla sua natura persuasiva è il linguaggio che la comunicazione pubblicitaria adotta: fatto di messaggi brevi, semplici, sintetici, attraenti, suggestivi, enfatici, eufemici ed euforici, destinati a una ripetizione sistematica. Diffusi a pagamento attraverso tutti i canali utilizzabili, tali messaggi non mirano a suscitare dubbi, ma a creare certezze, rivolgendosi non tanto alla sfera razionale degli individui, quanto a quella emotiva.</w:t>
      </w:r>
    </w:p>
    <w:p w:rsidR="00025554" w:rsidRPr="00025554" w:rsidRDefault="00025554" w:rsidP="00025554">
      <w:pPr>
        <w:jc w:val="both"/>
        <w:rPr>
          <w:rFonts w:ascii="Bodoni MT" w:hAnsi="Bodoni MT"/>
          <w:sz w:val="28"/>
          <w:szCs w:val="28"/>
        </w:rPr>
      </w:pPr>
      <w:r w:rsidRPr="00025554">
        <w:rPr>
          <w:rFonts w:ascii="Bodoni MT" w:hAnsi="Bodoni MT"/>
          <w:sz w:val="28"/>
          <w:szCs w:val="28"/>
        </w:rPr>
        <w:t xml:space="preserve">La diffusione dei messaggi pubblicitari si caratterizza </w:t>
      </w:r>
      <w:r>
        <w:rPr>
          <w:rFonts w:ascii="Bodoni MT" w:hAnsi="Bodoni MT"/>
          <w:sz w:val="28"/>
          <w:szCs w:val="28"/>
        </w:rPr>
        <w:t xml:space="preserve">sempre più </w:t>
      </w:r>
      <w:r w:rsidRPr="00025554">
        <w:rPr>
          <w:rFonts w:ascii="Bodoni MT" w:hAnsi="Bodoni MT"/>
          <w:sz w:val="28"/>
          <w:szCs w:val="28"/>
        </w:rPr>
        <w:t>come fenomeno tendenzialmente pervasivo e intrusivo, con forzature che spesso danno luogo a reazioni di fastidio e anche di avversione e di rifiuto</w:t>
      </w:r>
      <w:r>
        <w:rPr>
          <w:rFonts w:ascii="Bodoni MT" w:hAnsi="Bodoni MT"/>
          <w:sz w:val="28"/>
          <w:szCs w:val="28"/>
        </w:rPr>
        <w:t xml:space="preserve"> in larghe fasce di pubblico, criticamente orientate</w:t>
      </w:r>
      <w:r w:rsidRPr="00025554">
        <w:rPr>
          <w:rFonts w:ascii="Bodoni MT" w:hAnsi="Bodoni MT"/>
          <w:sz w:val="28"/>
          <w:szCs w:val="28"/>
        </w:rPr>
        <w:t>, nonostante le forme spettacolari e divertenti di molti annunci</w:t>
      </w:r>
      <w:r>
        <w:rPr>
          <w:rFonts w:ascii="Bodoni MT" w:hAnsi="Bodoni MT"/>
          <w:sz w:val="28"/>
          <w:szCs w:val="28"/>
        </w:rPr>
        <w:t xml:space="preserve"> puntino su retoriche sempre più raffinate e intrusive</w:t>
      </w:r>
      <w:r w:rsidRPr="00025554">
        <w:rPr>
          <w:rFonts w:ascii="Bodoni MT" w:hAnsi="Bodoni MT"/>
          <w:sz w:val="28"/>
          <w:szCs w:val="28"/>
        </w:rPr>
        <w:t>.</w:t>
      </w:r>
      <w:r>
        <w:rPr>
          <w:rFonts w:ascii="Bodoni MT" w:hAnsi="Bodoni MT"/>
          <w:sz w:val="28"/>
          <w:szCs w:val="28"/>
        </w:rPr>
        <w:t xml:space="preserve"> Queste forme retoriche e le ridondanze della diffusione della CP, saranno oggetto di particolare attenzione e di approfondimento nel corso delle attività didattiche sviluppate durante il corso. </w:t>
      </w:r>
      <w:r w:rsidRPr="00025554">
        <w:rPr>
          <w:rFonts w:ascii="Bodoni MT" w:hAnsi="Bodoni MT"/>
          <w:sz w:val="28"/>
          <w:szCs w:val="28"/>
        </w:rPr>
        <w:t>Oltre che parassitaria in termini diffusivi (fino a rendere veicoli dei propri messaggi anche le persone), la p. lo è anche nei contenuti dei suoi messaggi che, nel loro intento di attirare, di emozionare, di convincere, di indurre al consumo, attingono al patrimonio letterario, artistico, musicale, cavalcando mode, tic, avvenimenti, coinvolgendo personaggi e storie attuali o del passato. Non già proponendosi quale ‘specchio della realtà’ (come qualcuno tende ad affermare), ma selezionandone determinati aspetti, spesso deformandoli: proposti e riproposti sistematicamente, questi finiscono per diventare stereotipi e per influenzare la stessa costruzione sociale della realtà.</w:t>
      </w:r>
    </w:p>
    <w:p w:rsidR="00025554" w:rsidRPr="00025554" w:rsidRDefault="00025554" w:rsidP="00025554">
      <w:pPr>
        <w:jc w:val="both"/>
        <w:rPr>
          <w:rFonts w:ascii="Bodoni MT" w:hAnsi="Bodoni MT"/>
          <w:sz w:val="28"/>
          <w:szCs w:val="28"/>
        </w:rPr>
      </w:pPr>
      <w:r w:rsidRPr="00025554">
        <w:rPr>
          <w:rFonts w:ascii="Bodoni MT" w:hAnsi="Bodoni MT"/>
          <w:sz w:val="28"/>
          <w:szCs w:val="28"/>
        </w:rPr>
        <w:lastRenderedPageBreak/>
        <w:t>Il corso prende dunque in esame la diffusione dei messaggi pubblicitari attraverso i mezzi di comunicazione, di massa e non, a vantaggio dei quali si traduce in autentico finanziamento la spesa che le imprese sostengono per l’acquisto degli spazi. Ciò viene sovente invocato come grande merito sociale della p. da parte del mondo imprenditoriale e delle agenzie specializzate: si definisce così la p. come fonte indispensabile della libertà dell’informazione dai condizionamenti del potere politico. In realtà, la situazione di scambio, fattasi sempre meno equilibrata a sfavore dei media, vede oggi la p. come causa di orientamento editoriale, che provoca fenomeni di autocensura (trattamento dell’informazione subordinato all’esigenza di acquisire o di non perdere contratti pubblicitari) e anche di influenza diretta sulla gestione dei media (definizione dei palinsesti televisivi, scelta delle trasmissioni in funzione delle pressioni esercitate dagli sponsor, ecc.).</w:t>
      </w:r>
    </w:p>
    <w:p w:rsidR="00025554" w:rsidRPr="00025554" w:rsidRDefault="00025554" w:rsidP="00025554">
      <w:pPr>
        <w:jc w:val="both"/>
        <w:rPr>
          <w:rFonts w:ascii="Bodoni MT" w:hAnsi="Bodoni MT"/>
          <w:sz w:val="28"/>
          <w:szCs w:val="28"/>
        </w:rPr>
      </w:pPr>
      <w:r w:rsidRPr="00025554">
        <w:rPr>
          <w:rFonts w:ascii="Bodoni MT" w:hAnsi="Bodoni MT"/>
          <w:sz w:val="28"/>
          <w:szCs w:val="28"/>
        </w:rPr>
        <w:t>Il corso affronta quindi i diversi aspetti di un fenomeno complesso che nasce da esigenze soprattutto commerciali, certamente legittime, che ne fanno un importante strumento di sviluppo delle imprese; ma i suoi messaggi finiscono per invadere terreni altri, non soltanto per la loro ubiquità, ma anche per i caratteri del suo linguaggio, per i contenuti che propone nei suoi processi di cattura dell’attenzione, di provocazione dei sentimenti, di innesco motivazionale, per i condizionamenti che esercita sui mezzi che n</w:t>
      </w:r>
      <w:r w:rsidR="002C0F33">
        <w:rPr>
          <w:rFonts w:ascii="Bodoni MT" w:hAnsi="Bodoni MT"/>
          <w:sz w:val="28"/>
          <w:szCs w:val="28"/>
        </w:rPr>
        <w:t xml:space="preserve">e diffondono i messaggi stessi. </w:t>
      </w:r>
      <w:r w:rsidRPr="00025554">
        <w:rPr>
          <w:rFonts w:ascii="Bodoni MT" w:hAnsi="Bodoni MT"/>
          <w:sz w:val="28"/>
          <w:szCs w:val="28"/>
        </w:rPr>
        <w:t>Da questa complessità deriva la necessità di conoscerne i diversi aspetti della comunicazione pubblicitaria per valutarne la presenza sia nella realtà economica e culturale delle società attuali, sia, più ampiamente, nella gestione dei media e n</w:t>
      </w:r>
      <w:r>
        <w:rPr>
          <w:rFonts w:ascii="Bodoni MT" w:hAnsi="Bodoni MT"/>
          <w:sz w:val="28"/>
          <w:szCs w:val="28"/>
        </w:rPr>
        <w:t>ella vita individuale e sociale.</w:t>
      </w:r>
    </w:p>
    <w:p w:rsidR="00025554" w:rsidRDefault="00025554" w:rsidP="00025554">
      <w:pPr>
        <w:jc w:val="both"/>
        <w:rPr>
          <w:rFonts w:ascii="Bodoni MT" w:hAnsi="Bodoni MT"/>
          <w:b/>
          <w:sz w:val="28"/>
          <w:szCs w:val="28"/>
        </w:rPr>
      </w:pPr>
      <w:r w:rsidRPr="00025554">
        <w:rPr>
          <w:rFonts w:ascii="Bodoni MT" w:hAnsi="Bodoni MT"/>
          <w:b/>
          <w:sz w:val="28"/>
          <w:szCs w:val="28"/>
        </w:rPr>
        <w:t>Bibliografia</w:t>
      </w:r>
    </w:p>
    <w:p w:rsidR="00025554" w:rsidRPr="00025554" w:rsidRDefault="00025554" w:rsidP="00025554">
      <w:pPr>
        <w:jc w:val="both"/>
        <w:rPr>
          <w:rFonts w:ascii="Bodoni MT" w:hAnsi="Bodoni MT"/>
          <w:b/>
          <w:sz w:val="28"/>
          <w:szCs w:val="28"/>
        </w:rPr>
      </w:pPr>
      <w:r>
        <w:rPr>
          <w:rFonts w:ascii="Bodoni MT" w:hAnsi="Bodoni MT"/>
          <w:b/>
          <w:sz w:val="28"/>
          <w:szCs w:val="28"/>
        </w:rPr>
        <w:t xml:space="preserve">Stefano CALABRESE, </w:t>
      </w:r>
      <w:r w:rsidRPr="00025554">
        <w:rPr>
          <w:rFonts w:ascii="Bodoni MT" w:hAnsi="Bodoni MT"/>
          <w:i/>
          <w:sz w:val="28"/>
          <w:szCs w:val="28"/>
        </w:rPr>
        <w:t>Retori</w:t>
      </w:r>
      <w:r w:rsidRPr="00025554">
        <w:rPr>
          <w:rFonts w:ascii="Bodoni MT" w:hAnsi="Bodoni MT"/>
          <w:i/>
          <w:sz w:val="28"/>
          <w:szCs w:val="28"/>
        </w:rPr>
        <w:t>ca del linguaggio pubblicitario</w:t>
      </w:r>
      <w:r>
        <w:rPr>
          <w:rFonts w:ascii="Bodoni MT" w:hAnsi="Bodoni MT"/>
          <w:b/>
          <w:sz w:val="28"/>
          <w:szCs w:val="28"/>
        </w:rPr>
        <w:t xml:space="preserve">, </w:t>
      </w:r>
      <w:r w:rsidRPr="00025554">
        <w:rPr>
          <w:rFonts w:ascii="Bodoni MT" w:hAnsi="Bodoni MT"/>
          <w:b/>
          <w:sz w:val="28"/>
          <w:szCs w:val="28"/>
        </w:rPr>
        <w:t>Archetipo Libri</w:t>
      </w:r>
      <w:r>
        <w:rPr>
          <w:rFonts w:ascii="Bodoni MT" w:hAnsi="Bodoni MT"/>
          <w:b/>
          <w:sz w:val="28"/>
          <w:szCs w:val="28"/>
        </w:rPr>
        <w:t xml:space="preserve">, </w:t>
      </w:r>
      <w:r w:rsidRPr="00025554">
        <w:rPr>
          <w:rFonts w:ascii="Bodoni MT" w:hAnsi="Bodoni MT"/>
          <w:b/>
          <w:sz w:val="28"/>
          <w:szCs w:val="28"/>
        </w:rPr>
        <w:t>2008</w:t>
      </w:r>
      <w:r>
        <w:rPr>
          <w:rFonts w:ascii="Bodoni MT" w:hAnsi="Bodoni MT"/>
          <w:b/>
          <w:sz w:val="28"/>
          <w:szCs w:val="28"/>
        </w:rPr>
        <w:t xml:space="preserve">; </w:t>
      </w:r>
      <w:r w:rsidRPr="00025554">
        <w:rPr>
          <w:rFonts w:ascii="Bodoni MT" w:hAnsi="Bodoni MT"/>
          <w:b/>
          <w:sz w:val="28"/>
          <w:szCs w:val="28"/>
        </w:rPr>
        <w:t xml:space="preserve">    </w:t>
      </w:r>
      <w:r w:rsidRPr="00025554">
        <w:rPr>
          <w:rFonts w:ascii="Bodoni MT" w:hAnsi="Bodoni MT"/>
          <w:b/>
          <w:sz w:val="28"/>
          <w:szCs w:val="28"/>
        </w:rPr>
        <w:br/>
      </w:r>
      <w:proofErr w:type="spellStart"/>
      <w:r w:rsidRPr="00025554">
        <w:rPr>
          <w:rFonts w:ascii="Bodoni MT" w:hAnsi="Bodoni MT"/>
          <w:b/>
          <w:sz w:val="28"/>
          <w:szCs w:val="28"/>
        </w:rPr>
        <w:t>Adam</w:t>
      </w:r>
      <w:proofErr w:type="spellEnd"/>
      <w:r w:rsidRPr="00025554">
        <w:rPr>
          <w:rFonts w:ascii="Bodoni MT" w:hAnsi="Bodoni MT"/>
          <w:b/>
          <w:sz w:val="28"/>
          <w:szCs w:val="28"/>
        </w:rPr>
        <w:t xml:space="preserve"> ARVIDSSON – Alessandro DELFANTI, </w:t>
      </w:r>
      <w:r w:rsidRPr="00025554">
        <w:rPr>
          <w:rFonts w:ascii="Bodoni MT" w:hAnsi="Bodoni MT"/>
          <w:i/>
          <w:sz w:val="28"/>
          <w:szCs w:val="28"/>
        </w:rPr>
        <w:t>Introduzione ai media digitali</w:t>
      </w:r>
      <w:r w:rsidRPr="00025554">
        <w:rPr>
          <w:rFonts w:ascii="Bodoni MT" w:hAnsi="Bodoni MT"/>
          <w:b/>
          <w:sz w:val="28"/>
          <w:szCs w:val="28"/>
        </w:rPr>
        <w:t>, Il Mulino, 2016</w:t>
      </w:r>
      <w:r>
        <w:rPr>
          <w:rFonts w:ascii="Bodoni MT" w:hAnsi="Bodoni MT"/>
          <w:b/>
          <w:sz w:val="28"/>
          <w:szCs w:val="28"/>
        </w:rPr>
        <w:t xml:space="preserve">. </w:t>
      </w:r>
    </w:p>
    <w:p w:rsidR="00025554" w:rsidRDefault="00025554" w:rsidP="00025554">
      <w:pPr>
        <w:jc w:val="both"/>
        <w:rPr>
          <w:rFonts w:ascii="Bodoni MT" w:hAnsi="Bodoni MT"/>
          <w:b/>
          <w:i/>
          <w:sz w:val="28"/>
          <w:szCs w:val="28"/>
        </w:rPr>
      </w:pPr>
      <w:r w:rsidRPr="00025554">
        <w:rPr>
          <w:rFonts w:ascii="Bodoni MT" w:hAnsi="Bodoni MT"/>
          <w:b/>
          <w:i/>
          <w:sz w:val="28"/>
          <w:szCs w:val="28"/>
        </w:rPr>
        <w:t xml:space="preserve">Agli studenti iscritti al corso verrà inoltre fornita una dispensa tematica </w:t>
      </w:r>
      <w:r w:rsidR="002C0F33">
        <w:rPr>
          <w:rFonts w:ascii="Bodoni MT" w:hAnsi="Bodoni MT"/>
          <w:b/>
          <w:i/>
          <w:sz w:val="28"/>
          <w:szCs w:val="28"/>
        </w:rPr>
        <w:t xml:space="preserve">appositamente </w:t>
      </w:r>
      <w:r w:rsidRPr="00025554">
        <w:rPr>
          <w:rFonts w:ascii="Bodoni MT" w:hAnsi="Bodoni MT"/>
          <w:b/>
          <w:i/>
          <w:sz w:val="28"/>
          <w:szCs w:val="28"/>
        </w:rPr>
        <w:t xml:space="preserve">elaborata </w:t>
      </w:r>
      <w:r>
        <w:rPr>
          <w:rFonts w:ascii="Bodoni MT" w:hAnsi="Bodoni MT"/>
          <w:b/>
          <w:i/>
          <w:sz w:val="28"/>
          <w:szCs w:val="28"/>
        </w:rPr>
        <w:t>e aggiornata dal docente.</w:t>
      </w:r>
    </w:p>
    <w:p w:rsidR="00025554" w:rsidRDefault="00025554" w:rsidP="00025554">
      <w:pPr>
        <w:jc w:val="both"/>
        <w:rPr>
          <w:rFonts w:ascii="Bodoni MT" w:hAnsi="Bodoni MT"/>
          <w:b/>
          <w:i/>
          <w:sz w:val="28"/>
          <w:szCs w:val="28"/>
        </w:rPr>
      </w:pPr>
      <w:r>
        <w:rPr>
          <w:rFonts w:ascii="Bodoni MT" w:hAnsi="Bodoni MT"/>
          <w:b/>
          <w:sz w:val="28"/>
          <w:szCs w:val="28"/>
        </w:rPr>
        <w:t xml:space="preserve">                                                       </w:t>
      </w:r>
      <w:r w:rsidRPr="00025554">
        <w:rPr>
          <w:rFonts w:ascii="Bodoni MT" w:hAnsi="Bodoni MT"/>
          <w:b/>
          <w:sz w:val="28"/>
          <w:szCs w:val="28"/>
        </w:rPr>
        <w:t>Il docente del corso,</w:t>
      </w:r>
      <w:r>
        <w:rPr>
          <w:rFonts w:ascii="Bodoni MT" w:hAnsi="Bodoni MT"/>
          <w:b/>
          <w:i/>
          <w:sz w:val="28"/>
          <w:szCs w:val="28"/>
        </w:rPr>
        <w:t xml:space="preserve"> Prof. Mauro </w:t>
      </w:r>
      <w:proofErr w:type="spellStart"/>
      <w:r>
        <w:rPr>
          <w:rFonts w:ascii="Bodoni MT" w:hAnsi="Bodoni MT"/>
          <w:b/>
          <w:i/>
          <w:sz w:val="28"/>
          <w:szCs w:val="28"/>
        </w:rPr>
        <w:t>F.Minervino</w:t>
      </w:r>
      <w:proofErr w:type="spellEnd"/>
      <w:r>
        <w:rPr>
          <w:rFonts w:ascii="Bodoni MT" w:hAnsi="Bodoni MT"/>
          <w:b/>
          <w:i/>
          <w:sz w:val="28"/>
          <w:szCs w:val="28"/>
        </w:rPr>
        <w:t xml:space="preserve"> </w:t>
      </w:r>
    </w:p>
    <w:p w:rsidR="00025554" w:rsidRPr="00025554" w:rsidRDefault="002C0F33" w:rsidP="00025554">
      <w:pPr>
        <w:jc w:val="both"/>
        <w:rPr>
          <w:rFonts w:ascii="Bodoni MT" w:hAnsi="Bodoni MT"/>
          <w:b/>
          <w:i/>
          <w:sz w:val="28"/>
          <w:szCs w:val="28"/>
        </w:rPr>
      </w:pPr>
      <w:r>
        <w:rPr>
          <w:rFonts w:ascii="Bodoni MT" w:hAnsi="Bodoni MT"/>
          <w:b/>
          <w:i/>
          <w:sz w:val="28"/>
          <w:szCs w:val="28"/>
        </w:rPr>
        <w:t xml:space="preserve">                                                                                                 </w:t>
      </w:r>
      <w:r>
        <w:rPr>
          <w:rFonts w:ascii="Bodoni MT" w:hAnsi="Bodoni MT"/>
          <w:b/>
          <w:i/>
          <w:noProof/>
          <w:sz w:val="28"/>
          <w:szCs w:val="28"/>
          <w:lang w:eastAsia="it-IT"/>
        </w:rPr>
        <w:drawing>
          <wp:inline distT="0" distB="0" distL="0" distR="0">
            <wp:extent cx="1800225" cy="571500"/>
            <wp:effectExtent l="19050" t="0" r="9525" b="0"/>
            <wp:docPr id="1" name="Immagine 1" descr="C:\Documents and Settings\mauro\Desktop\Copia di FIRMA_ Maur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uro\Desktop\Copia di FIRMA_ Mauro_JPG.jpg"/>
                    <pic:cNvPicPr>
                      <a:picLocks noChangeAspect="1" noChangeArrowheads="1"/>
                    </pic:cNvPicPr>
                  </pic:nvPicPr>
                  <pic:blipFill>
                    <a:blip r:embed="rId4"/>
                    <a:srcRect/>
                    <a:stretch>
                      <a:fillRect/>
                    </a:stretch>
                  </pic:blipFill>
                  <pic:spPr bwMode="auto">
                    <a:xfrm>
                      <a:off x="0" y="0"/>
                      <a:ext cx="1800225" cy="571500"/>
                    </a:xfrm>
                    <a:prstGeom prst="rect">
                      <a:avLst/>
                    </a:prstGeom>
                    <a:noFill/>
                    <a:ln w="9525">
                      <a:noFill/>
                      <a:miter lim="800000"/>
                      <a:headEnd/>
                      <a:tailEnd/>
                    </a:ln>
                  </pic:spPr>
                </pic:pic>
              </a:graphicData>
            </a:graphic>
          </wp:inline>
        </w:drawing>
      </w:r>
    </w:p>
    <w:p w:rsidR="00025554" w:rsidRPr="00FB24CD" w:rsidRDefault="00025554" w:rsidP="00025554">
      <w:pPr>
        <w:rPr>
          <w:b/>
        </w:rPr>
      </w:pPr>
    </w:p>
    <w:p w:rsidR="00C808F6" w:rsidRDefault="00C808F6"/>
    <w:sectPr w:rsidR="00C808F6" w:rsidSect="005A6A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25554"/>
    <w:rsid w:val="00025554"/>
    <w:rsid w:val="002C0F33"/>
    <w:rsid w:val="00716C28"/>
    <w:rsid w:val="00C808F6"/>
    <w:rsid w:val="00CE46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5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0F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300962">
      <w:bodyDiv w:val="1"/>
      <w:marLeft w:val="0"/>
      <w:marRight w:val="0"/>
      <w:marTop w:val="0"/>
      <w:marBottom w:val="0"/>
      <w:divBdr>
        <w:top w:val="none" w:sz="0" w:space="0" w:color="auto"/>
        <w:left w:val="none" w:sz="0" w:space="0" w:color="auto"/>
        <w:bottom w:val="none" w:sz="0" w:space="0" w:color="auto"/>
        <w:right w:val="none" w:sz="0" w:space="0" w:color="auto"/>
      </w:divBdr>
      <w:divsChild>
        <w:div w:id="504250819">
          <w:marLeft w:val="0"/>
          <w:marRight w:val="0"/>
          <w:marTop w:val="0"/>
          <w:marBottom w:val="0"/>
          <w:divBdr>
            <w:top w:val="none" w:sz="0" w:space="0" w:color="auto"/>
            <w:left w:val="none" w:sz="0" w:space="0" w:color="auto"/>
            <w:bottom w:val="none" w:sz="0" w:space="0" w:color="auto"/>
            <w:right w:val="none" w:sz="0" w:space="0" w:color="auto"/>
          </w:divBdr>
        </w:div>
        <w:div w:id="1932854200">
          <w:marLeft w:val="0"/>
          <w:marRight w:val="0"/>
          <w:marTop w:val="0"/>
          <w:marBottom w:val="0"/>
          <w:divBdr>
            <w:top w:val="none" w:sz="0" w:space="0" w:color="auto"/>
            <w:left w:val="none" w:sz="0" w:space="0" w:color="auto"/>
            <w:bottom w:val="none" w:sz="0" w:space="0" w:color="auto"/>
            <w:right w:val="none" w:sz="0" w:space="0" w:color="auto"/>
          </w:divBdr>
        </w:div>
        <w:div w:id="1023555186">
          <w:marLeft w:val="0"/>
          <w:marRight w:val="0"/>
          <w:marTop w:val="0"/>
          <w:marBottom w:val="0"/>
          <w:divBdr>
            <w:top w:val="none" w:sz="0" w:space="0" w:color="auto"/>
            <w:left w:val="none" w:sz="0" w:space="0" w:color="auto"/>
            <w:bottom w:val="none" w:sz="0" w:space="0" w:color="auto"/>
            <w:right w:val="none" w:sz="0" w:space="0" w:color="auto"/>
          </w:divBdr>
        </w:div>
        <w:div w:id="1446778064">
          <w:marLeft w:val="0"/>
          <w:marRight w:val="0"/>
          <w:marTop w:val="0"/>
          <w:marBottom w:val="0"/>
          <w:divBdr>
            <w:top w:val="none" w:sz="0" w:space="0" w:color="auto"/>
            <w:left w:val="none" w:sz="0" w:space="0" w:color="auto"/>
            <w:bottom w:val="none" w:sz="0" w:space="0" w:color="auto"/>
            <w:right w:val="none" w:sz="0" w:space="0" w:color="auto"/>
          </w:divBdr>
        </w:div>
      </w:divsChild>
    </w:div>
    <w:div w:id="270354735">
      <w:bodyDiv w:val="1"/>
      <w:marLeft w:val="0"/>
      <w:marRight w:val="0"/>
      <w:marTop w:val="0"/>
      <w:marBottom w:val="0"/>
      <w:divBdr>
        <w:top w:val="none" w:sz="0" w:space="0" w:color="auto"/>
        <w:left w:val="none" w:sz="0" w:space="0" w:color="auto"/>
        <w:bottom w:val="none" w:sz="0" w:space="0" w:color="auto"/>
        <w:right w:val="none" w:sz="0" w:space="0" w:color="auto"/>
      </w:divBdr>
      <w:divsChild>
        <w:div w:id="511771638">
          <w:marLeft w:val="0"/>
          <w:marRight w:val="0"/>
          <w:marTop w:val="0"/>
          <w:marBottom w:val="0"/>
          <w:divBdr>
            <w:top w:val="none" w:sz="0" w:space="0" w:color="auto"/>
            <w:left w:val="none" w:sz="0" w:space="0" w:color="auto"/>
            <w:bottom w:val="none" w:sz="0" w:space="0" w:color="auto"/>
            <w:right w:val="none" w:sz="0" w:space="0" w:color="auto"/>
          </w:divBdr>
        </w:div>
        <w:div w:id="112024380">
          <w:marLeft w:val="0"/>
          <w:marRight w:val="0"/>
          <w:marTop w:val="0"/>
          <w:marBottom w:val="0"/>
          <w:divBdr>
            <w:top w:val="none" w:sz="0" w:space="0" w:color="auto"/>
            <w:left w:val="none" w:sz="0" w:space="0" w:color="auto"/>
            <w:bottom w:val="none" w:sz="0" w:space="0" w:color="auto"/>
            <w:right w:val="none" w:sz="0" w:space="0" w:color="auto"/>
          </w:divBdr>
        </w:div>
        <w:div w:id="884485513">
          <w:marLeft w:val="0"/>
          <w:marRight w:val="0"/>
          <w:marTop w:val="0"/>
          <w:marBottom w:val="0"/>
          <w:divBdr>
            <w:top w:val="none" w:sz="0" w:space="0" w:color="auto"/>
            <w:left w:val="none" w:sz="0" w:space="0" w:color="auto"/>
            <w:bottom w:val="none" w:sz="0" w:space="0" w:color="auto"/>
            <w:right w:val="none" w:sz="0" w:space="0" w:color="auto"/>
          </w:divBdr>
        </w:div>
        <w:div w:id="1813255857">
          <w:marLeft w:val="0"/>
          <w:marRight w:val="0"/>
          <w:marTop w:val="0"/>
          <w:marBottom w:val="0"/>
          <w:divBdr>
            <w:top w:val="none" w:sz="0" w:space="0" w:color="auto"/>
            <w:left w:val="none" w:sz="0" w:space="0" w:color="auto"/>
            <w:bottom w:val="none" w:sz="0" w:space="0" w:color="auto"/>
            <w:right w:val="none" w:sz="0" w:space="0" w:color="auto"/>
          </w:divBdr>
        </w:div>
      </w:divsChild>
    </w:div>
    <w:div w:id="808203498">
      <w:bodyDiv w:val="1"/>
      <w:marLeft w:val="0"/>
      <w:marRight w:val="0"/>
      <w:marTop w:val="0"/>
      <w:marBottom w:val="0"/>
      <w:divBdr>
        <w:top w:val="none" w:sz="0" w:space="0" w:color="auto"/>
        <w:left w:val="none" w:sz="0" w:space="0" w:color="auto"/>
        <w:bottom w:val="none" w:sz="0" w:space="0" w:color="auto"/>
        <w:right w:val="none" w:sz="0" w:space="0" w:color="auto"/>
      </w:divBdr>
      <w:divsChild>
        <w:div w:id="122090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mauro</cp:lastModifiedBy>
  <cp:revision>2</cp:revision>
  <dcterms:created xsi:type="dcterms:W3CDTF">2020-11-29T10:58:00Z</dcterms:created>
  <dcterms:modified xsi:type="dcterms:W3CDTF">2020-11-29T10:58:00Z</dcterms:modified>
</cp:coreProperties>
</file>